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6AFBB" w14:textId="77777777" w:rsidR="00C93A51" w:rsidRDefault="00C93A51" w:rsidP="00C93A51">
      <w:r>
        <w:t xml:space="preserve">Specification: Power-Tray </w:t>
      </w:r>
    </w:p>
    <w:p w14:paraId="57004BCF" w14:textId="77777777" w:rsidR="00C93A51" w:rsidRDefault="00C93A51" w:rsidP="00C93A51"/>
    <w:p w14:paraId="41692ADA" w14:textId="77777777" w:rsidR="00C93A51" w:rsidRDefault="00C93A51" w:rsidP="00C93A51">
      <w:r>
        <w:t xml:space="preserve">Section 1 - Acceptable Manufacturers </w:t>
      </w:r>
    </w:p>
    <w:p w14:paraId="7A9DC130" w14:textId="77777777" w:rsidR="00C93A51" w:rsidRDefault="00C93A51" w:rsidP="00C93A51"/>
    <w:p w14:paraId="11094008" w14:textId="77777777" w:rsidR="00C93A51" w:rsidRDefault="00C93A51" w:rsidP="00C93A51">
      <w:r>
        <w:t xml:space="preserve">1.01 Manufacturer: Subject to compliance with these specifications, cable tray systems shall be manufactured by Mono-Systems, Inc. Cable tray must be listed by Underwriters Laboratories as an equipment grounding conductor. </w:t>
      </w:r>
    </w:p>
    <w:p w14:paraId="2AEA3478" w14:textId="77777777" w:rsidR="00C93A51" w:rsidRDefault="00C93A51" w:rsidP="00C93A51"/>
    <w:p w14:paraId="75EBB6F5" w14:textId="77777777" w:rsidR="00C93A51" w:rsidRDefault="00C93A51" w:rsidP="00C93A51">
      <w:r>
        <w:t xml:space="preserve">Section 2 - Cable Tray Sections and Components </w:t>
      </w:r>
    </w:p>
    <w:p w14:paraId="6ED6CD43" w14:textId="77777777" w:rsidR="00C93A51" w:rsidRDefault="00C93A51" w:rsidP="00C93A51"/>
    <w:p w14:paraId="418D71B6" w14:textId="77777777" w:rsidR="00C93A51" w:rsidRDefault="00C93A51" w:rsidP="00C93A51">
      <w:r>
        <w:t>2.01 General: Provide metal cable trays, of types, and sizes ind</w:t>
      </w:r>
      <w:r w:rsidR="00E108D8">
        <w:t xml:space="preserve">icated; with splice connectors, </w:t>
      </w:r>
      <w:r>
        <w:t>bolts and, nuts for connecting straight lengths and fittings. Ca</w:t>
      </w:r>
      <w:r w:rsidR="00E108D8">
        <w:t xml:space="preserve">ble tray to be constructed with </w:t>
      </w:r>
      <w:r>
        <w:t xml:space="preserve">rounded edges free of burrs. Cable tray to be installed and supported according to NEMA standards. </w:t>
      </w:r>
    </w:p>
    <w:p w14:paraId="6A501C05" w14:textId="77777777" w:rsidR="00C93A51" w:rsidRDefault="00C93A51" w:rsidP="00C93A51"/>
    <w:p w14:paraId="1E4FE1E8" w14:textId="77777777" w:rsidR="00C93A51" w:rsidRDefault="00C93A51" w:rsidP="00C93A51">
      <w:r>
        <w:t xml:space="preserve">2.02 Materials and Finish: </w:t>
      </w:r>
    </w:p>
    <w:p w14:paraId="799A3EF2" w14:textId="77777777" w:rsidR="00C93A51" w:rsidRDefault="00C93A51" w:rsidP="00C93A51"/>
    <w:p w14:paraId="2D6DB690" w14:textId="77777777" w:rsidR="00C93A51" w:rsidRDefault="00C93A51" w:rsidP="00C93A51">
      <w:r>
        <w:t xml:space="preserve">A. Aluminum - Straight sections, fitting side rails, and rungs shall be extruded from 6063 aluminum alloy. All fabricated fittings and associated aluminum parts shall be constructed from 5052 alloy. </w:t>
      </w:r>
    </w:p>
    <w:p w14:paraId="65017479" w14:textId="77777777" w:rsidR="00C93A51" w:rsidRDefault="00C93A51" w:rsidP="00C93A51"/>
    <w:p w14:paraId="03DE2EB6" w14:textId="77777777" w:rsidR="00C93A51" w:rsidRDefault="00C93A51" w:rsidP="00C93A51">
      <w:r>
        <w:t xml:space="preserve">B. Pre-Galvanized Steel - Straight sections, fitting side rails, rungs, fabricated fittings, and associated steel parts shall be constructed of mill galvanized steel with a G90 coating. </w:t>
      </w:r>
    </w:p>
    <w:p w14:paraId="7DB2AD0B" w14:textId="77777777" w:rsidR="00C93A51" w:rsidRDefault="00C93A51" w:rsidP="00C93A51"/>
    <w:p w14:paraId="4AA5704A" w14:textId="77777777" w:rsidR="00C93A51" w:rsidRDefault="00C93A51" w:rsidP="00C93A51">
      <w:r>
        <w:t xml:space="preserve">C. Hot Dipped Galvanized Steel - Straight Sections, fitting side rails, rungs, fabricated </w:t>
      </w:r>
    </w:p>
    <w:p w14:paraId="47D192EF" w14:textId="77777777" w:rsidR="00C93A51" w:rsidRDefault="00C93A51" w:rsidP="00C93A51">
      <w:r>
        <w:t xml:space="preserve">fittings, and associated steel parts shall be hot dip galvanized after fabrication in </w:t>
      </w:r>
    </w:p>
    <w:p w14:paraId="4DFEC2AD" w14:textId="77777777" w:rsidR="00C93A51" w:rsidRDefault="00C93A51" w:rsidP="00C93A51">
      <w:r>
        <w:t xml:space="preserve">accordance with ASTM A123. </w:t>
      </w:r>
    </w:p>
    <w:p w14:paraId="417F373F" w14:textId="77777777" w:rsidR="00C93A51" w:rsidRDefault="00C93A51" w:rsidP="00C93A51"/>
    <w:p w14:paraId="487741E7" w14:textId="77777777" w:rsidR="00C93A51" w:rsidRDefault="00C93A51" w:rsidP="00C93A51">
      <w:r>
        <w:t xml:space="preserve">2.03 Ladder Cable Trays shall consist of two longitudinal "I" shaped members (side rails) with transverse members (rungs) welded to the side rails. Rungs shall be spaced [6] [9] [12] [18] inches on center. Rung spacing in radiused fittings shall be approximately 9" at center of fitting. </w:t>
      </w:r>
    </w:p>
    <w:p w14:paraId="222828D7" w14:textId="77777777" w:rsidR="00C93A51" w:rsidRDefault="00C93A51" w:rsidP="00C93A51"/>
    <w:p w14:paraId="79B3857C" w14:textId="77777777" w:rsidR="00C93A51" w:rsidRDefault="00C93A51" w:rsidP="00C93A51">
      <w:r>
        <w:t xml:space="preserve">2.05 Solid Bottom Cable Trays shall be constructed of two longitudinal "I" shaped members (side rails) with a solid sheet over rungs. </w:t>
      </w:r>
    </w:p>
    <w:p w14:paraId="7714EDE4" w14:textId="77777777" w:rsidR="00C93A51" w:rsidRDefault="00C93A51" w:rsidP="00C93A51"/>
    <w:p w14:paraId="78F729CD" w14:textId="77777777" w:rsidR="00C93A51" w:rsidRDefault="00C93A51" w:rsidP="00C93A51">
      <w:r>
        <w:t xml:space="preserve">2.06 Cable tray loading depth shall be [3] [4] [5] [6] inches per NEMA VE-1. Straight sections shall be supplied in standard [12 foot] [24 foot] lengths. Cable tray widths shall be [6] [9] [12] [18] [24] [30] [36] [42] inches. </w:t>
      </w:r>
    </w:p>
    <w:p w14:paraId="3D0BA5EB" w14:textId="77777777" w:rsidR="00C93A51" w:rsidRDefault="00C93A51" w:rsidP="00C93A51"/>
    <w:p w14:paraId="02E8F95F" w14:textId="77777777" w:rsidR="00C93A51" w:rsidRDefault="00C93A51" w:rsidP="00C93A51">
      <w:r>
        <w:t xml:space="preserve">2.09 Splice connectors shall be furnished with no less than 4 nuts and bolts per plate. Aluminum splice connectors shall be designed to snap into tray side rail and shall use square neck carriage bolts for attachment. The resistance of fixed splice connections between an adjacent section of tray shall not exceed 0.00033 ohm. All splice connectors shall attach using self locking nuts. </w:t>
      </w:r>
    </w:p>
    <w:p w14:paraId="3EB3728D" w14:textId="77777777" w:rsidR="00C93A51" w:rsidRDefault="00C93A51" w:rsidP="00C93A51"/>
    <w:p w14:paraId="053E582E" w14:textId="77777777" w:rsidR="00C93A51" w:rsidRDefault="00C93A51" w:rsidP="00C93A51">
      <w:r>
        <w:t xml:space="preserve">2.10 All fittings must be constructed with a minimum radius of [12] [24] [36] [48] inches. </w:t>
      </w:r>
    </w:p>
    <w:p w14:paraId="43C995BB" w14:textId="77777777" w:rsidR="00C93A51" w:rsidRDefault="00C93A51" w:rsidP="00C93A51"/>
    <w:p w14:paraId="2782098B" w14:textId="77777777" w:rsidR="00C93A51" w:rsidRDefault="00C93A51" w:rsidP="00C93A51">
      <w:r>
        <w:t xml:space="preserve">Section 3 - Loading Capacities and Testing </w:t>
      </w:r>
    </w:p>
    <w:p w14:paraId="42B4CE78" w14:textId="77777777" w:rsidR="00C93A51" w:rsidRDefault="00C93A51" w:rsidP="00C93A51"/>
    <w:p w14:paraId="2D61BB8B" w14:textId="77777777" w:rsidR="00DB631D" w:rsidRDefault="00C93A51" w:rsidP="00C93A51">
      <w:r>
        <w:t xml:space="preserve">3.01 Cable Trays shall meet NEMA class designations with a minimum 1.5 safety factor: [8A] </w:t>
      </w:r>
      <w:bookmarkStart w:id="0" w:name="_GoBack"/>
      <w:bookmarkEnd w:id="0"/>
      <w:r>
        <w:t>[8B] [8C] [12A] [12B] [12C] [16A] [16B] [16C] [20A] [20B] [20C].</w:t>
      </w:r>
    </w:p>
    <w:sectPr w:rsidR="00DB631D" w:rsidSect="00DB63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51"/>
    <w:rsid w:val="00C93A51"/>
    <w:rsid w:val="00DB631D"/>
    <w:rsid w:val="00E108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9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2210</Characters>
  <Application>Microsoft Macintosh Word</Application>
  <DocSecurity>0</DocSecurity>
  <Lines>18</Lines>
  <Paragraphs>5</Paragraphs>
  <ScaleCrop>false</ScaleCrop>
  <Company>TLC</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Kurek</dc:creator>
  <cp:keywords/>
  <dc:description/>
  <cp:lastModifiedBy>Nicole Kurek</cp:lastModifiedBy>
  <cp:revision>2</cp:revision>
  <dcterms:created xsi:type="dcterms:W3CDTF">2014-08-15T16:50:00Z</dcterms:created>
  <dcterms:modified xsi:type="dcterms:W3CDTF">2014-08-15T16:54:00Z</dcterms:modified>
</cp:coreProperties>
</file>